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Theme="majorEastAsia" w:hAnsiTheme="majorEastAsia" w:eastAsiaTheme="majorEastAsia" w:cstheme="majorEastAsia"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精诚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书院201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8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年度驼人励志奖学金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候选人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val="en-US" w:eastAsia="zh-CN"/>
        </w:rPr>
        <w:t>名单</w:t>
      </w:r>
    </w:p>
    <w:tbl>
      <w:tblPr>
        <w:tblStyle w:val="3"/>
        <w:tblpPr w:leftFromText="180" w:rightFromText="180" w:vertAnchor="text" w:horzAnchor="page" w:tblpXSpec="center" w:tblpY="453"/>
        <w:tblOverlap w:val="never"/>
        <w:tblW w:w="11511" w:type="dxa"/>
        <w:jc w:val="center"/>
        <w:tblInd w:w="-2214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92"/>
        <w:gridCol w:w="1401"/>
        <w:gridCol w:w="1386"/>
        <w:gridCol w:w="1577"/>
        <w:gridCol w:w="1821"/>
        <w:gridCol w:w="1890"/>
        <w:gridCol w:w="2044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60" w:lineRule="atLeast"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60" w:lineRule="atLeast"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书院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60" w:lineRule="atLeast"/>
              <w:jc w:val="center"/>
              <w:textAlignment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黑体" w:hAnsi="黑体" w:eastAsia="黑体"/>
                <w:color w:val="000000"/>
                <w:sz w:val="20"/>
              </w:rPr>
              <w:t>学号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60" w:lineRule="atLeas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学年考试课平均成绩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60" w:lineRule="atLeas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考试课平均成绩参评范围内排名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60" w:lineRule="atLeas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综合测评最终成绩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160" w:lineRule="atLeast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综合测评成绩专业年级内排名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李铭凯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精诚书院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20173241410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74.30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2/33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76.13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6/33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宗远昌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精诚书院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20173241405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3/33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76.37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4/33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申涵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精诚书院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20165137403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82.00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3/87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4/87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tabs>
                <w:tab w:val="left" w:pos="494"/>
              </w:tabs>
              <w:autoSpaceDN w:val="0"/>
              <w:spacing w:line="160" w:lineRule="atLeast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丁红梅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精诚书院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20176110815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78.86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26／465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77.37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9/465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张志强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精诚书院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20176119709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79.00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25/465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  <w:t>77.10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10/465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孙玉鹏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精诚书院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20176119309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83.43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1/465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79.94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2/465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余照博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精诚书院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20176118707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79.29</w:t>
            </w: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18/465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36363D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78.23</w:t>
            </w:r>
          </w:p>
        </w:tc>
        <w:tc>
          <w:tcPr>
            <w:tcW w:w="2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utoSpaceDN w:val="0"/>
              <w:spacing w:line="160" w:lineRule="atLeast"/>
              <w:jc w:val="center"/>
              <w:textAlignment w:val="bottom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6/465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7996"/>
    <w:rsid w:val="0344184E"/>
    <w:rsid w:val="03C65A2B"/>
    <w:rsid w:val="079C29CD"/>
    <w:rsid w:val="257E7DFE"/>
    <w:rsid w:val="3A08708D"/>
    <w:rsid w:val="40B105C3"/>
    <w:rsid w:val="46053980"/>
    <w:rsid w:val="5DD9299E"/>
    <w:rsid w:val="71AD0396"/>
    <w:rsid w:val="78B006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105</Words>
  <Characters>208</Characters>
  <Paragraphs>42</Paragraphs>
  <TotalTime>2</TotalTime>
  <ScaleCrop>false</ScaleCrop>
  <LinksUpToDate>false</LinksUpToDate>
  <CharactersWithSpaces>208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2015-11-06T10:54:00Z</dcterms:created>
  <dc:creator>翟新博</dc:creator>
  <cp:lastModifiedBy>太阳。</cp:lastModifiedBy>
  <dcterms:modified xsi:type="dcterms:W3CDTF">2018-11-13T07:13:27Z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