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E4" w:rsidRPr="00124D34" w:rsidRDefault="008773E4" w:rsidP="008773E4">
      <w:pPr>
        <w:jc w:val="center"/>
        <w:rPr>
          <w:rFonts w:ascii="方正小标宋简体" w:eastAsia="方正小标宋简体" w:hAnsi="仿宋"/>
          <w:sz w:val="44"/>
          <w:szCs w:val="44"/>
        </w:rPr>
      </w:pPr>
      <w:r w:rsidRPr="00124D34">
        <w:rPr>
          <w:rFonts w:ascii="方正小标宋简体" w:eastAsia="方正小标宋简体" w:hAnsi="仿宋" w:hint="eastAsia"/>
          <w:sz w:val="44"/>
          <w:szCs w:val="44"/>
        </w:rPr>
        <w:t>读书月开幕式</w:t>
      </w:r>
    </w:p>
    <w:p w:rsidR="008773E4" w:rsidRPr="00124D34" w:rsidRDefault="008773E4" w:rsidP="008773E4">
      <w:pPr>
        <w:spacing w:line="360" w:lineRule="auto"/>
        <w:ind w:firstLineChars="200" w:firstLine="640"/>
        <w:rPr>
          <w:rFonts w:ascii="黑体" w:eastAsia="黑体" w:hint="eastAsia"/>
          <w:sz w:val="32"/>
          <w:szCs w:val="32"/>
        </w:rPr>
      </w:pPr>
      <w:r w:rsidRPr="00124D34">
        <w:rPr>
          <w:rFonts w:ascii="黑体" w:eastAsia="黑体" w:hint="eastAsia"/>
          <w:sz w:val="32"/>
          <w:szCs w:val="32"/>
        </w:rPr>
        <w:t>一、活动目的</w:t>
      </w:r>
    </w:p>
    <w:p w:rsidR="008773E4" w:rsidRPr="00124D34" w:rsidRDefault="008773E4" w:rsidP="008773E4">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借“读书月”这个机会来展示不同的风采，提供交流的平台，宣传整个活动的流程，激发同学们参与该活动的热情。</w:t>
      </w:r>
    </w:p>
    <w:p w:rsidR="008773E4" w:rsidRPr="00124D34" w:rsidRDefault="008773E4" w:rsidP="008773E4">
      <w:pPr>
        <w:spacing w:line="360" w:lineRule="auto"/>
        <w:ind w:firstLineChars="200" w:firstLine="640"/>
        <w:rPr>
          <w:rFonts w:ascii="黑体" w:eastAsia="黑体" w:hint="eastAsia"/>
          <w:sz w:val="32"/>
          <w:szCs w:val="32"/>
        </w:rPr>
      </w:pPr>
      <w:r w:rsidRPr="00124D34">
        <w:rPr>
          <w:rFonts w:ascii="黑体" w:eastAsia="黑体" w:hint="eastAsia"/>
          <w:sz w:val="32"/>
          <w:szCs w:val="32"/>
        </w:rPr>
        <w:t>二、活动时间</w:t>
      </w:r>
    </w:p>
    <w:p w:rsidR="008773E4" w:rsidRPr="00124D34" w:rsidRDefault="008773E4" w:rsidP="008773E4">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10月15日下午3:30</w:t>
      </w:r>
    </w:p>
    <w:p w:rsidR="008773E4" w:rsidRPr="00124D34" w:rsidRDefault="008773E4" w:rsidP="008773E4">
      <w:pPr>
        <w:spacing w:line="360" w:lineRule="auto"/>
        <w:ind w:firstLineChars="200" w:firstLine="640"/>
        <w:rPr>
          <w:rFonts w:ascii="黑体" w:eastAsia="黑体" w:hint="eastAsia"/>
          <w:sz w:val="32"/>
          <w:szCs w:val="32"/>
        </w:rPr>
      </w:pPr>
      <w:r w:rsidRPr="00124D34">
        <w:rPr>
          <w:rFonts w:ascii="黑体" w:eastAsia="黑体" w:hint="eastAsia"/>
          <w:sz w:val="32"/>
          <w:szCs w:val="32"/>
        </w:rPr>
        <w:t>三、活动地点</w:t>
      </w:r>
    </w:p>
    <w:p w:rsidR="008773E4" w:rsidRPr="00124D34" w:rsidRDefault="008773E4" w:rsidP="008773E4">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平原校区</w:t>
      </w:r>
      <w:r>
        <w:rPr>
          <w:rFonts w:ascii="仿宋_GB2312" w:eastAsia="仿宋_GB2312" w:hint="eastAsia"/>
          <w:sz w:val="32"/>
          <w:szCs w:val="32"/>
        </w:rPr>
        <w:t>第一教学楼</w:t>
      </w:r>
      <w:r w:rsidRPr="00124D34">
        <w:rPr>
          <w:rFonts w:ascii="仿宋_GB2312" w:eastAsia="仿宋_GB2312" w:hint="eastAsia"/>
          <w:sz w:val="32"/>
          <w:szCs w:val="32"/>
        </w:rPr>
        <w:t>D2教室</w:t>
      </w:r>
    </w:p>
    <w:p w:rsidR="008773E4" w:rsidRPr="00124D34" w:rsidRDefault="008773E4" w:rsidP="008773E4">
      <w:pPr>
        <w:spacing w:line="360" w:lineRule="auto"/>
        <w:ind w:firstLineChars="200" w:firstLine="640"/>
        <w:rPr>
          <w:rFonts w:ascii="黑体" w:eastAsia="黑体" w:hint="eastAsia"/>
          <w:sz w:val="32"/>
          <w:szCs w:val="32"/>
        </w:rPr>
      </w:pPr>
      <w:r w:rsidRPr="00124D34">
        <w:rPr>
          <w:rFonts w:ascii="黑体" w:eastAsia="黑体" w:hint="eastAsia"/>
          <w:sz w:val="32"/>
          <w:szCs w:val="32"/>
        </w:rPr>
        <w:t>四、主办方</w:t>
      </w:r>
    </w:p>
    <w:p w:rsidR="008773E4" w:rsidRPr="00124D34" w:rsidRDefault="008773E4" w:rsidP="008773E4">
      <w:pPr>
        <w:spacing w:line="360" w:lineRule="auto"/>
        <w:ind w:firstLineChars="150" w:firstLine="480"/>
        <w:rPr>
          <w:rFonts w:ascii="仿宋_GB2312" w:eastAsia="仿宋_GB2312" w:hAnsi="仿宋" w:hint="eastAsia"/>
          <w:sz w:val="32"/>
          <w:szCs w:val="32"/>
        </w:rPr>
      </w:pPr>
      <w:r w:rsidRPr="00124D34">
        <w:rPr>
          <w:rFonts w:ascii="仿宋_GB2312" w:eastAsia="仿宋_GB2312" w:hAnsi="仿宋" w:hint="eastAsia"/>
          <w:sz w:val="32"/>
          <w:szCs w:val="32"/>
        </w:rPr>
        <w:t xml:space="preserve"> 图书馆、学生事务发展部  </w:t>
      </w:r>
    </w:p>
    <w:p w:rsidR="008773E4" w:rsidRPr="00124D34" w:rsidRDefault="008773E4" w:rsidP="008773E4">
      <w:pPr>
        <w:spacing w:line="360" w:lineRule="auto"/>
        <w:ind w:firstLineChars="200" w:firstLine="640"/>
        <w:rPr>
          <w:rFonts w:ascii="黑体" w:eastAsia="黑体" w:hAnsi="仿宋" w:hint="eastAsia"/>
          <w:sz w:val="32"/>
          <w:szCs w:val="32"/>
        </w:rPr>
      </w:pPr>
      <w:r w:rsidRPr="00124D34">
        <w:rPr>
          <w:rFonts w:ascii="黑体" w:eastAsia="黑体" w:hAnsi="仿宋" w:hint="eastAsia"/>
          <w:sz w:val="32"/>
          <w:szCs w:val="32"/>
        </w:rPr>
        <w:t>五、承办方</w:t>
      </w:r>
    </w:p>
    <w:p w:rsidR="008773E4" w:rsidRPr="00124D34" w:rsidRDefault="008773E4" w:rsidP="008773E4">
      <w:pPr>
        <w:spacing w:line="360" w:lineRule="auto"/>
        <w:ind w:firstLineChars="200" w:firstLine="640"/>
        <w:rPr>
          <w:rFonts w:ascii="黑体" w:eastAsia="黑体" w:hAnsi="仿宋" w:hint="eastAsia"/>
          <w:sz w:val="32"/>
          <w:szCs w:val="32"/>
        </w:rPr>
      </w:pPr>
      <w:r w:rsidRPr="00124D34">
        <w:rPr>
          <w:rFonts w:ascii="仿宋_GB2312" w:eastAsia="仿宋_GB2312" w:hAnsi="仿宋" w:hint="eastAsia"/>
          <w:sz w:val="32"/>
          <w:szCs w:val="32"/>
        </w:rPr>
        <w:t>校学生会</w:t>
      </w:r>
    </w:p>
    <w:p w:rsidR="008773E4" w:rsidRPr="00124D34" w:rsidRDefault="008773E4" w:rsidP="008773E4">
      <w:pPr>
        <w:spacing w:line="360" w:lineRule="auto"/>
        <w:ind w:firstLineChars="200" w:firstLine="640"/>
        <w:rPr>
          <w:rFonts w:ascii="黑体" w:eastAsia="黑体" w:hint="eastAsia"/>
          <w:sz w:val="32"/>
          <w:szCs w:val="32"/>
        </w:rPr>
      </w:pPr>
      <w:r w:rsidRPr="00124D34">
        <w:rPr>
          <w:rFonts w:ascii="黑体" w:eastAsia="黑体" w:hAnsi="仿宋" w:hint="eastAsia"/>
          <w:sz w:val="32"/>
          <w:szCs w:val="32"/>
        </w:rPr>
        <w:t>六、协办方</w:t>
      </w:r>
    </w:p>
    <w:p w:rsidR="008773E4" w:rsidRPr="00124D34" w:rsidRDefault="008773E4" w:rsidP="008773E4">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资讯中心、</w:t>
      </w:r>
      <w:r w:rsidRPr="00124D34">
        <w:rPr>
          <w:rFonts w:ascii="仿宋_GB2312" w:eastAsia="仿宋_GB2312"/>
          <w:sz w:val="32"/>
          <w:szCs w:val="32"/>
        </w:rPr>
        <w:t>各书院</w:t>
      </w:r>
    </w:p>
    <w:p w:rsidR="008773E4" w:rsidRPr="00124D34" w:rsidRDefault="008773E4" w:rsidP="008773E4">
      <w:pPr>
        <w:spacing w:line="360" w:lineRule="auto"/>
        <w:ind w:firstLineChars="200" w:firstLine="640"/>
        <w:rPr>
          <w:rFonts w:ascii="黑体" w:eastAsia="黑体" w:hAnsi="仿宋"/>
          <w:sz w:val="32"/>
          <w:szCs w:val="32"/>
        </w:rPr>
      </w:pPr>
      <w:r w:rsidRPr="00124D34">
        <w:rPr>
          <w:rFonts w:ascii="黑体" w:eastAsia="黑体" w:hAnsi="仿宋" w:hint="eastAsia"/>
          <w:sz w:val="32"/>
          <w:szCs w:val="32"/>
        </w:rPr>
        <w:lastRenderedPageBreak/>
        <w:t>七、活动流程</w:t>
      </w:r>
    </w:p>
    <w:p w:rsidR="008773E4" w:rsidRPr="00124D34" w:rsidRDefault="008773E4" w:rsidP="008773E4">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1</w:t>
      </w:r>
      <w:r>
        <w:rPr>
          <w:rFonts w:ascii="仿宋_GB2312" w:eastAsia="仿宋_GB2312" w:hint="eastAsia"/>
          <w:sz w:val="32"/>
          <w:szCs w:val="32"/>
        </w:rPr>
        <w:t>.</w:t>
      </w:r>
      <w:r w:rsidRPr="00124D34">
        <w:rPr>
          <w:rFonts w:ascii="仿宋_GB2312" w:eastAsia="仿宋_GB2312" w:hint="eastAsia"/>
          <w:sz w:val="32"/>
          <w:szCs w:val="32"/>
        </w:rPr>
        <w:t>由</w:t>
      </w:r>
      <w:r>
        <w:rPr>
          <w:rFonts w:ascii="仿宋_GB2312" w:eastAsia="仿宋_GB2312" w:hint="eastAsia"/>
          <w:sz w:val="32"/>
          <w:szCs w:val="32"/>
        </w:rPr>
        <w:t>华玉民</w:t>
      </w:r>
      <w:r w:rsidRPr="00124D34">
        <w:rPr>
          <w:rFonts w:ascii="仿宋_GB2312" w:eastAsia="仿宋_GB2312" w:hint="eastAsia"/>
          <w:sz w:val="32"/>
          <w:szCs w:val="32"/>
        </w:rPr>
        <w:t>馆长介绍第四届</w:t>
      </w:r>
      <w:r w:rsidRPr="00124D34">
        <w:rPr>
          <w:rFonts w:ascii="仿宋_GB2312" w:eastAsia="仿宋_GB2312"/>
          <w:sz w:val="32"/>
          <w:szCs w:val="32"/>
        </w:rPr>
        <w:t>“</w:t>
      </w:r>
      <w:r w:rsidRPr="00124D34">
        <w:rPr>
          <w:rFonts w:ascii="仿宋_GB2312" w:eastAsia="仿宋_GB2312" w:hint="eastAsia"/>
          <w:sz w:val="32"/>
          <w:szCs w:val="32"/>
        </w:rPr>
        <w:t>畅游书海，成就人生</w:t>
      </w:r>
      <w:r w:rsidRPr="00124D34">
        <w:rPr>
          <w:rFonts w:ascii="仿宋_GB2312" w:eastAsia="仿宋_GB2312"/>
          <w:sz w:val="32"/>
          <w:szCs w:val="32"/>
        </w:rPr>
        <w:t>”</w:t>
      </w:r>
      <w:r w:rsidRPr="00124D34">
        <w:rPr>
          <w:rFonts w:ascii="仿宋_GB2312" w:eastAsia="仿宋_GB2312" w:hint="eastAsia"/>
          <w:sz w:val="32"/>
          <w:szCs w:val="32"/>
        </w:rPr>
        <w:t>读书月的活动环节、时间安排、宣读倡议书；</w:t>
      </w:r>
    </w:p>
    <w:p w:rsidR="008773E4" w:rsidRPr="00124D34" w:rsidRDefault="008773E4" w:rsidP="008773E4">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2</w:t>
      </w:r>
      <w:r>
        <w:rPr>
          <w:rFonts w:ascii="仿宋_GB2312" w:eastAsia="仿宋_GB2312" w:hint="eastAsia"/>
          <w:sz w:val="32"/>
          <w:szCs w:val="32"/>
        </w:rPr>
        <w:t>.</w:t>
      </w:r>
      <w:r w:rsidRPr="00124D34">
        <w:rPr>
          <w:rFonts w:ascii="仿宋_GB2312" w:eastAsia="仿宋_GB2312" w:hint="eastAsia"/>
          <w:sz w:val="32"/>
          <w:szCs w:val="32"/>
        </w:rPr>
        <w:t>优秀学生代表发言；</w:t>
      </w:r>
    </w:p>
    <w:p w:rsidR="008773E4" w:rsidRPr="00124D34" w:rsidRDefault="008773E4" w:rsidP="008773E4">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3</w:t>
      </w:r>
      <w:r>
        <w:rPr>
          <w:rFonts w:ascii="仿宋_GB2312" w:eastAsia="仿宋_GB2312" w:hint="eastAsia"/>
          <w:sz w:val="32"/>
          <w:szCs w:val="32"/>
        </w:rPr>
        <w:t>.沈雁霞</w:t>
      </w:r>
      <w:r w:rsidRPr="00124D34">
        <w:rPr>
          <w:rFonts w:ascii="仿宋_GB2312" w:eastAsia="仿宋_GB2312" w:hint="eastAsia"/>
          <w:sz w:val="32"/>
          <w:szCs w:val="32"/>
        </w:rPr>
        <w:t>院长讲话并宣布活动启动；</w:t>
      </w:r>
    </w:p>
    <w:p w:rsidR="008773E4" w:rsidRPr="00124D34" w:rsidRDefault="008773E4" w:rsidP="008773E4">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4</w:t>
      </w:r>
      <w:r>
        <w:rPr>
          <w:rFonts w:ascii="仿宋_GB2312" w:eastAsia="仿宋_GB2312" w:hint="eastAsia"/>
          <w:sz w:val="32"/>
          <w:szCs w:val="32"/>
        </w:rPr>
        <w:t>.</w:t>
      </w:r>
      <w:r w:rsidRPr="00124D34">
        <w:rPr>
          <w:rFonts w:ascii="仿宋_GB2312" w:eastAsia="仿宋_GB2312" w:hint="eastAsia"/>
          <w:sz w:val="32"/>
          <w:szCs w:val="32"/>
        </w:rPr>
        <w:t>由参与开幕式的领导在倡议横幅上签名并与各院系学生代表合影留念。</w:t>
      </w:r>
    </w:p>
    <w:p w:rsidR="008773E4" w:rsidRPr="00124D34" w:rsidRDefault="008773E4" w:rsidP="008773E4">
      <w:pPr>
        <w:ind w:left="549"/>
        <w:rPr>
          <w:rFonts w:ascii="仿宋_GB2312" w:eastAsia="仿宋_GB2312" w:hint="eastAsia"/>
          <w:sz w:val="32"/>
          <w:szCs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978" w:rsidRDefault="00D45978" w:rsidP="008773E4">
      <w:pPr>
        <w:spacing w:after="0"/>
      </w:pPr>
      <w:r>
        <w:separator/>
      </w:r>
    </w:p>
  </w:endnote>
  <w:endnote w:type="continuationSeparator" w:id="0">
    <w:p w:rsidR="00D45978" w:rsidRDefault="00D45978" w:rsidP="008773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Microsoft JhengHei Light"/>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Microsoft JhengHei Light"/>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978" w:rsidRDefault="00D45978" w:rsidP="008773E4">
      <w:pPr>
        <w:spacing w:after="0"/>
      </w:pPr>
      <w:r>
        <w:separator/>
      </w:r>
    </w:p>
  </w:footnote>
  <w:footnote w:type="continuationSeparator" w:id="0">
    <w:p w:rsidR="00D45978" w:rsidRDefault="00D45978" w:rsidP="008773E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1565C"/>
    <w:rsid w:val="00323B43"/>
    <w:rsid w:val="003D37D8"/>
    <w:rsid w:val="00426133"/>
    <w:rsid w:val="004358AB"/>
    <w:rsid w:val="008773E4"/>
    <w:rsid w:val="008B7726"/>
    <w:rsid w:val="00D31D50"/>
    <w:rsid w:val="00D459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73E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773E4"/>
    <w:rPr>
      <w:rFonts w:ascii="Tahoma" w:hAnsi="Tahoma"/>
      <w:sz w:val="18"/>
      <w:szCs w:val="18"/>
    </w:rPr>
  </w:style>
  <w:style w:type="paragraph" w:styleId="a4">
    <w:name w:val="footer"/>
    <w:basedOn w:val="a"/>
    <w:link w:val="Char0"/>
    <w:uiPriority w:val="99"/>
    <w:semiHidden/>
    <w:unhideWhenUsed/>
    <w:rsid w:val="008773E4"/>
    <w:pPr>
      <w:tabs>
        <w:tab w:val="center" w:pos="4153"/>
        <w:tab w:val="right" w:pos="8306"/>
      </w:tabs>
    </w:pPr>
    <w:rPr>
      <w:sz w:val="18"/>
      <w:szCs w:val="18"/>
    </w:rPr>
  </w:style>
  <w:style w:type="character" w:customStyle="1" w:styleId="Char0">
    <w:name w:val="页脚 Char"/>
    <w:basedOn w:val="a0"/>
    <w:link w:val="a4"/>
    <w:uiPriority w:val="99"/>
    <w:semiHidden/>
    <w:rsid w:val="008773E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2015-10-12T05:32:00Z</dcterms:modified>
</cp:coreProperties>
</file>